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6C1" w:rsidRPr="001F2CF6" w:rsidRDefault="004F26C1" w:rsidP="00365C4D">
      <w:pPr>
        <w:jc w:val="center"/>
        <w:rPr>
          <w:sz w:val="24"/>
          <w:szCs w:val="24"/>
        </w:rPr>
      </w:pPr>
      <w:r w:rsidRPr="001F2CF6">
        <w:rPr>
          <w:rFonts w:hint="eastAsia"/>
          <w:sz w:val="24"/>
          <w:szCs w:val="24"/>
        </w:rPr>
        <w:t>医学研究科</w:t>
      </w:r>
      <w:r w:rsidR="004B0A6F" w:rsidRPr="001F2CF6">
        <w:rPr>
          <w:rFonts w:hint="eastAsia"/>
          <w:sz w:val="24"/>
          <w:szCs w:val="24"/>
        </w:rPr>
        <w:t>または医学部附属病院</w:t>
      </w:r>
      <w:r w:rsidR="008C1C8A" w:rsidRPr="001F2CF6">
        <w:rPr>
          <w:rFonts w:hint="eastAsia"/>
          <w:sz w:val="24"/>
          <w:szCs w:val="24"/>
        </w:rPr>
        <w:t xml:space="preserve"> </w:t>
      </w:r>
      <w:r w:rsidRPr="001F2CF6">
        <w:rPr>
          <w:rFonts w:hint="eastAsia"/>
          <w:sz w:val="24"/>
          <w:szCs w:val="24"/>
        </w:rPr>
        <w:t>特定助教候補者募集</w:t>
      </w:r>
    </w:p>
    <w:p w:rsidR="00D10C16" w:rsidRPr="001F2CF6" w:rsidRDefault="00D10C16" w:rsidP="00365C4D">
      <w:pPr>
        <w:jc w:val="center"/>
        <w:rPr>
          <w:sz w:val="24"/>
          <w:szCs w:val="24"/>
        </w:rPr>
      </w:pPr>
    </w:p>
    <w:p w:rsidR="004F26C1" w:rsidRPr="001F2CF6" w:rsidRDefault="004F26C1" w:rsidP="00365C4D">
      <w:pPr>
        <w:jc w:val="right"/>
      </w:pPr>
      <w:r w:rsidRPr="001F2CF6">
        <w:rPr>
          <w:rFonts w:hint="eastAsia"/>
        </w:rPr>
        <w:t>平成</w:t>
      </w:r>
      <w:r w:rsidRPr="001F2CF6">
        <w:rPr>
          <w:rFonts w:hint="eastAsia"/>
        </w:rPr>
        <w:t>29</w:t>
      </w:r>
      <w:r w:rsidRPr="001F2CF6">
        <w:rPr>
          <w:rFonts w:hint="eastAsia"/>
        </w:rPr>
        <w:t xml:space="preserve">年　</w:t>
      </w:r>
      <w:r w:rsidRPr="001F2CF6">
        <w:rPr>
          <w:rFonts w:hint="eastAsia"/>
        </w:rPr>
        <w:t>8</w:t>
      </w:r>
      <w:r w:rsidR="00446401">
        <w:rPr>
          <w:rFonts w:hint="eastAsia"/>
        </w:rPr>
        <w:t>月</w:t>
      </w:r>
      <w:r w:rsidR="00446401">
        <w:rPr>
          <w:rFonts w:hint="eastAsia"/>
        </w:rPr>
        <w:t>23</w:t>
      </w:r>
      <w:bookmarkStart w:id="0" w:name="_GoBack"/>
      <w:bookmarkEnd w:id="0"/>
      <w:r w:rsidRPr="001F2CF6">
        <w:rPr>
          <w:rFonts w:hint="eastAsia"/>
        </w:rPr>
        <w:t>日</w:t>
      </w:r>
    </w:p>
    <w:p w:rsidR="004F26C1" w:rsidRPr="001F2CF6" w:rsidRDefault="004F26C1"/>
    <w:p w:rsidR="0019307D" w:rsidRPr="001F2CF6" w:rsidRDefault="004F26C1">
      <w:r w:rsidRPr="001F2CF6">
        <w:rPr>
          <w:rFonts w:hint="eastAsia"/>
        </w:rPr>
        <w:t>特定助教を下記のとおり公募いたします。</w:t>
      </w:r>
    </w:p>
    <w:p w:rsidR="004F26C1" w:rsidRPr="001F2CF6" w:rsidRDefault="004F26C1">
      <w:r w:rsidRPr="001F2CF6">
        <w:rPr>
          <w:rFonts w:hint="eastAsia"/>
        </w:rPr>
        <w:t>候補者の応募又は適任者の推薦をお願いいたします。</w:t>
      </w:r>
    </w:p>
    <w:p w:rsidR="004F26C1" w:rsidRPr="001F2CF6" w:rsidRDefault="004F26C1" w:rsidP="004F26C1">
      <w:pPr>
        <w:pStyle w:val="a3"/>
        <w:jc w:val="both"/>
      </w:pPr>
    </w:p>
    <w:p w:rsidR="004F26C1" w:rsidRPr="001F2CF6" w:rsidRDefault="004F26C1" w:rsidP="004F26C1"/>
    <w:p w:rsidR="004F26C1" w:rsidRPr="001F2CF6" w:rsidRDefault="004F26C1" w:rsidP="004F26C1">
      <w:r w:rsidRPr="001F2CF6">
        <w:rPr>
          <w:rFonts w:hint="eastAsia"/>
        </w:rPr>
        <w:t xml:space="preserve">１．職名・人員　</w:t>
      </w:r>
      <w:r w:rsidR="00421D4D" w:rsidRPr="001F2CF6">
        <w:rPr>
          <w:rFonts w:hint="eastAsia"/>
        </w:rPr>
        <w:t xml:space="preserve">　</w:t>
      </w:r>
      <w:r w:rsidRPr="001F2CF6">
        <w:rPr>
          <w:rFonts w:hint="eastAsia"/>
        </w:rPr>
        <w:t>特定助教（</w:t>
      </w:r>
      <w:r w:rsidRPr="001F2CF6">
        <w:rPr>
          <w:rFonts w:hint="eastAsia"/>
        </w:rPr>
        <w:t>2</w:t>
      </w:r>
      <w:r w:rsidRPr="001F2CF6">
        <w:rPr>
          <w:rFonts w:hint="eastAsia"/>
        </w:rPr>
        <w:t>名）</w:t>
      </w:r>
    </w:p>
    <w:p w:rsidR="004F26C1" w:rsidRPr="001F2CF6" w:rsidRDefault="004F26C1" w:rsidP="004F26C1">
      <w:r w:rsidRPr="001F2CF6">
        <w:rPr>
          <w:rFonts w:hint="eastAsia"/>
        </w:rPr>
        <w:t>２．</w:t>
      </w:r>
      <w:r w:rsidRPr="001F2CF6">
        <w:rPr>
          <w:rFonts w:hint="eastAsia"/>
          <w:spacing w:val="35"/>
          <w:kern w:val="0"/>
          <w:fitText w:val="1050" w:id="1480730368"/>
        </w:rPr>
        <w:t>勤務場</w:t>
      </w:r>
      <w:r w:rsidRPr="001F2CF6">
        <w:rPr>
          <w:rFonts w:hint="eastAsia"/>
          <w:kern w:val="0"/>
          <w:fitText w:val="1050" w:id="1480730368"/>
        </w:rPr>
        <w:t>所</w:t>
      </w:r>
      <w:r w:rsidRPr="001F2CF6">
        <w:rPr>
          <w:rFonts w:hint="eastAsia"/>
        </w:rPr>
        <w:t xml:space="preserve">　</w:t>
      </w:r>
      <w:r w:rsidR="00365C4D" w:rsidRPr="001F2CF6">
        <w:rPr>
          <w:rFonts w:hint="eastAsia"/>
        </w:rPr>
        <w:t xml:space="preserve">　</w:t>
      </w:r>
      <w:r w:rsidRPr="001F2CF6">
        <w:rPr>
          <w:rFonts w:hint="eastAsia"/>
        </w:rPr>
        <w:t>京都大学医学部附属病院</w:t>
      </w:r>
    </w:p>
    <w:p w:rsidR="00167716" w:rsidRPr="001F2CF6" w:rsidRDefault="00662EB3" w:rsidP="00365C4D">
      <w:pPr>
        <w:ind w:left="1680" w:hangingChars="800" w:hanging="1680"/>
      </w:pPr>
      <w:r w:rsidRPr="001F2CF6">
        <w:rPr>
          <w:rFonts w:hint="eastAsia"/>
        </w:rPr>
        <w:t>３．</w:t>
      </w:r>
      <w:r w:rsidRPr="001F2CF6">
        <w:rPr>
          <w:rFonts w:hint="eastAsia"/>
          <w:spacing w:val="35"/>
          <w:kern w:val="0"/>
          <w:fitText w:val="1050" w:id="1480730369"/>
        </w:rPr>
        <w:t>職務内</w:t>
      </w:r>
      <w:r w:rsidRPr="001F2CF6">
        <w:rPr>
          <w:rFonts w:hint="eastAsia"/>
          <w:kern w:val="0"/>
          <w:fitText w:val="1050" w:id="1480730369"/>
        </w:rPr>
        <w:t>容</w:t>
      </w:r>
    </w:p>
    <w:p w:rsidR="001B128D" w:rsidRPr="001F2CF6" w:rsidRDefault="00365C4D" w:rsidP="00421D4D">
      <w:pPr>
        <w:ind w:leftChars="100" w:left="420" w:hangingChars="100" w:hanging="210"/>
      </w:pPr>
      <w:r w:rsidRPr="001F2CF6">
        <w:rPr>
          <w:rFonts w:hint="eastAsia"/>
        </w:rPr>
        <w:t xml:space="preserve">　　</w:t>
      </w:r>
      <w:r w:rsidR="001B128D" w:rsidRPr="001F2CF6">
        <w:rPr>
          <w:rFonts w:hint="eastAsia"/>
        </w:rPr>
        <w:t>文部科学省研究拠点形成費</w:t>
      </w:r>
      <w:r w:rsidR="00181531" w:rsidRPr="001F2CF6">
        <w:rPr>
          <w:rFonts w:hint="eastAsia"/>
        </w:rPr>
        <w:t>等</w:t>
      </w:r>
      <w:r w:rsidR="001B128D" w:rsidRPr="001F2CF6">
        <w:rPr>
          <w:rFonts w:hint="eastAsia"/>
        </w:rPr>
        <w:t>補助金</w:t>
      </w:r>
      <w:r w:rsidR="00181531" w:rsidRPr="001F2CF6">
        <w:rPr>
          <w:rFonts w:hint="eastAsia"/>
        </w:rPr>
        <w:t>事業「多様な新ニーズに対応する「がん専門医療人材（がんプロフェッショナル）養成プラン」に関する教育、研究</w:t>
      </w:r>
    </w:p>
    <w:p w:rsidR="00167716" w:rsidRPr="001F2CF6" w:rsidRDefault="00167716" w:rsidP="00167716">
      <w:pPr>
        <w:ind w:firstLineChars="100" w:firstLine="210"/>
      </w:pPr>
      <w:r w:rsidRPr="001F2CF6">
        <w:rPr>
          <w:rFonts w:hint="eastAsia"/>
        </w:rPr>
        <w:t>［事業概要］</w:t>
      </w:r>
    </w:p>
    <w:p w:rsidR="00167716" w:rsidRPr="001F2CF6" w:rsidRDefault="00421D4D" w:rsidP="00421D4D">
      <w:pPr>
        <w:ind w:leftChars="200" w:left="420" w:firstLineChars="100" w:firstLine="210"/>
      </w:pPr>
      <w:r w:rsidRPr="001F2CF6">
        <w:rPr>
          <w:rFonts w:hint="eastAsia"/>
        </w:rPr>
        <w:t>本事業</w:t>
      </w:r>
      <w:r w:rsidR="00167716" w:rsidRPr="001F2CF6">
        <w:rPr>
          <w:rFonts w:hint="eastAsia"/>
        </w:rPr>
        <w:t>は、京都大学、三重大学、滋賀医科大学、大阪医科大学、京都薬科大学において、各大学の特色を生かした教育プログラムを構築することにより、１）プレシジョンメディシンを実現する「ゲノム医療」、２）これまで対策が不十分であった「希少がんや小児がん」、３）「様々なライフステージとニーズに合わせたがん医療」に対応できる医療人の育成を目指すことを目的としている。</w:t>
      </w:r>
    </w:p>
    <w:p w:rsidR="00167716" w:rsidRPr="001F2CF6" w:rsidRDefault="00167716" w:rsidP="00421D4D">
      <w:pPr>
        <w:ind w:leftChars="300" w:left="840" w:hangingChars="100" w:hanging="210"/>
      </w:pPr>
      <w:r w:rsidRPr="001F2CF6">
        <w:rPr>
          <w:rFonts w:hint="eastAsia"/>
        </w:rPr>
        <w:t>１）ゲノム医療では、ゲノム情報を理解し治療に結びつける医療人の育成に加え、家族性腫瘍などに対応できる臨床遺伝専門医や遺伝カウンセラーの育成を行う。</w:t>
      </w:r>
    </w:p>
    <w:p w:rsidR="00167716" w:rsidRPr="001F2CF6" w:rsidRDefault="00167716" w:rsidP="00421D4D">
      <w:pPr>
        <w:ind w:firstLineChars="300" w:firstLine="630"/>
      </w:pPr>
      <w:r w:rsidRPr="001F2CF6">
        <w:rPr>
          <w:rFonts w:hint="eastAsia"/>
        </w:rPr>
        <w:t>２）希少がん、小児がんにおいては、病態解明および新規医療開発を荷う医療人を育成する。</w:t>
      </w:r>
    </w:p>
    <w:p w:rsidR="00167716" w:rsidRPr="001F2CF6" w:rsidRDefault="00167716" w:rsidP="00421D4D">
      <w:pPr>
        <w:ind w:leftChars="300" w:left="840" w:hangingChars="100" w:hanging="210"/>
      </w:pPr>
      <w:r w:rsidRPr="001F2CF6">
        <w:rPr>
          <w:rFonts w:hint="eastAsia"/>
        </w:rPr>
        <w:t>３）現在のがん医療は、社会構造の変化にも大きく影響されており、様々なライフステージとニーズに合わせたがん医療の提供が必要になってきた。特に、ロボット手術や高精度放射線治療など最先端の治療を担う人材に加え、がんの診断時から緩和医療を担える人材を育成し、幅広い領域の医療人育成とがん医療の発展に貢献する。</w:t>
      </w:r>
    </w:p>
    <w:p w:rsidR="0069270A" w:rsidRPr="001F2CF6" w:rsidRDefault="00181531" w:rsidP="00365C4D">
      <w:r w:rsidRPr="001F2CF6">
        <w:rPr>
          <w:rFonts w:hint="eastAsia"/>
        </w:rPr>
        <w:t>４．</w:t>
      </w:r>
      <w:r w:rsidRPr="001F2CF6">
        <w:rPr>
          <w:rFonts w:hint="eastAsia"/>
          <w:spacing w:val="35"/>
          <w:kern w:val="0"/>
          <w:fitText w:val="1050" w:id="1480730624"/>
        </w:rPr>
        <w:t>応募資</w:t>
      </w:r>
      <w:r w:rsidRPr="001F2CF6">
        <w:rPr>
          <w:rFonts w:hint="eastAsia"/>
          <w:kern w:val="0"/>
          <w:fitText w:val="1050" w:id="1480730624"/>
        </w:rPr>
        <w:t>格</w:t>
      </w:r>
      <w:r w:rsidR="00365C4D" w:rsidRPr="001F2CF6">
        <w:rPr>
          <w:rFonts w:hint="eastAsia"/>
        </w:rPr>
        <w:t xml:space="preserve">　　</w:t>
      </w:r>
      <w:r w:rsidR="0069270A" w:rsidRPr="001F2CF6">
        <w:rPr>
          <w:rFonts w:hint="eastAsia"/>
        </w:rPr>
        <w:t>医師免許を取得していること。</w:t>
      </w:r>
    </w:p>
    <w:p w:rsidR="0069270A" w:rsidRPr="001F2CF6" w:rsidRDefault="0069270A" w:rsidP="005B4B7C">
      <w:pPr>
        <w:ind w:firstLineChars="900" w:firstLine="1890"/>
      </w:pPr>
      <w:r w:rsidRPr="001F2CF6">
        <w:rPr>
          <w:rFonts w:hint="eastAsia"/>
        </w:rPr>
        <w:t>博士の学位を有すること（学位取得予定者を含む）。</w:t>
      </w:r>
    </w:p>
    <w:p w:rsidR="0069270A" w:rsidRPr="001F2CF6" w:rsidRDefault="0069270A" w:rsidP="004F26C1">
      <w:r w:rsidRPr="001F2CF6">
        <w:rPr>
          <w:rFonts w:hint="eastAsia"/>
        </w:rPr>
        <w:t>５．</w:t>
      </w:r>
      <w:r w:rsidRPr="001F2CF6">
        <w:rPr>
          <w:rFonts w:hint="eastAsia"/>
          <w:spacing w:val="35"/>
          <w:kern w:val="0"/>
          <w:fitText w:val="1050" w:id="1480730625"/>
        </w:rPr>
        <w:t>勤務形</w:t>
      </w:r>
      <w:r w:rsidRPr="001F2CF6">
        <w:rPr>
          <w:rFonts w:hint="eastAsia"/>
          <w:kern w:val="0"/>
          <w:fitText w:val="1050" w:id="1480730625"/>
        </w:rPr>
        <w:t>態</w:t>
      </w:r>
      <w:r w:rsidR="00365C4D" w:rsidRPr="001F2CF6">
        <w:rPr>
          <w:rFonts w:hint="eastAsia"/>
        </w:rPr>
        <w:t xml:space="preserve">　　</w:t>
      </w:r>
      <w:r w:rsidRPr="001F2CF6">
        <w:rPr>
          <w:rFonts w:hint="eastAsia"/>
        </w:rPr>
        <w:t>本学規程に基づく裁量労働制（週</w:t>
      </w:r>
      <w:r w:rsidRPr="001F2CF6">
        <w:rPr>
          <w:rFonts w:hint="eastAsia"/>
        </w:rPr>
        <w:t>38</w:t>
      </w:r>
      <w:r w:rsidRPr="001F2CF6">
        <w:rPr>
          <w:rFonts w:hint="eastAsia"/>
        </w:rPr>
        <w:t>時間</w:t>
      </w:r>
      <w:r w:rsidRPr="001F2CF6">
        <w:rPr>
          <w:rFonts w:hint="eastAsia"/>
        </w:rPr>
        <w:t>45</w:t>
      </w:r>
      <w:r w:rsidRPr="001F2CF6">
        <w:rPr>
          <w:rFonts w:hint="eastAsia"/>
        </w:rPr>
        <w:t>分、</w:t>
      </w:r>
      <w:r w:rsidRPr="001F2CF6">
        <w:rPr>
          <w:rFonts w:hint="eastAsia"/>
        </w:rPr>
        <w:t>1</w:t>
      </w:r>
      <w:r w:rsidRPr="001F2CF6">
        <w:rPr>
          <w:rFonts w:hint="eastAsia"/>
        </w:rPr>
        <w:t>日</w:t>
      </w:r>
      <w:r w:rsidRPr="001F2CF6">
        <w:rPr>
          <w:rFonts w:hint="eastAsia"/>
        </w:rPr>
        <w:t>7.75</w:t>
      </w:r>
      <w:r w:rsidRPr="001F2CF6">
        <w:rPr>
          <w:rFonts w:hint="eastAsia"/>
        </w:rPr>
        <w:t>時間相当）</w:t>
      </w:r>
      <w:r w:rsidR="008C1C8A" w:rsidRPr="001F2CF6">
        <w:rPr>
          <w:rFonts w:hint="eastAsia"/>
        </w:rPr>
        <w:t xml:space="preserve">　または</w:t>
      </w:r>
    </w:p>
    <w:p w:rsidR="008C1C8A" w:rsidRPr="001F2CF6" w:rsidRDefault="008C1C8A" w:rsidP="008C1C8A">
      <w:pPr>
        <w:ind w:firstLineChars="900" w:firstLine="1890"/>
      </w:pPr>
      <w:r w:rsidRPr="001F2CF6">
        <w:rPr>
          <w:rFonts w:hint="eastAsia"/>
        </w:rPr>
        <w:t>1</w:t>
      </w:r>
      <w:r w:rsidRPr="001F2CF6">
        <w:rPr>
          <w:rFonts w:hint="eastAsia"/>
        </w:rPr>
        <w:t>日</w:t>
      </w:r>
      <w:r w:rsidRPr="001F2CF6">
        <w:rPr>
          <w:rFonts w:hint="eastAsia"/>
        </w:rPr>
        <w:t>7.75</w:t>
      </w:r>
      <w:r w:rsidRPr="001F2CF6">
        <w:rPr>
          <w:rFonts w:hint="eastAsia"/>
        </w:rPr>
        <w:t xml:space="preserve">時間勤務　</w:t>
      </w:r>
      <w:r w:rsidRPr="001F2CF6">
        <w:rPr>
          <w:rFonts w:hint="eastAsia"/>
        </w:rPr>
        <w:t>8</w:t>
      </w:r>
      <w:r w:rsidRPr="001F2CF6">
        <w:rPr>
          <w:rFonts w:hint="eastAsia"/>
        </w:rPr>
        <w:t>時</w:t>
      </w:r>
      <w:r w:rsidRPr="001F2CF6">
        <w:rPr>
          <w:rFonts w:hint="eastAsia"/>
        </w:rPr>
        <w:t>30</w:t>
      </w:r>
      <w:r w:rsidRPr="001F2CF6">
        <w:rPr>
          <w:rFonts w:hint="eastAsia"/>
        </w:rPr>
        <w:t>分～</w:t>
      </w:r>
      <w:r w:rsidRPr="001F2CF6">
        <w:rPr>
          <w:rFonts w:hint="eastAsia"/>
        </w:rPr>
        <w:t>17</w:t>
      </w:r>
      <w:r w:rsidRPr="001F2CF6">
        <w:rPr>
          <w:rFonts w:hint="eastAsia"/>
        </w:rPr>
        <w:t>時</w:t>
      </w:r>
      <w:r w:rsidRPr="001F2CF6">
        <w:rPr>
          <w:rFonts w:hint="eastAsia"/>
        </w:rPr>
        <w:t>15</w:t>
      </w:r>
      <w:r w:rsidRPr="001F2CF6">
        <w:rPr>
          <w:rFonts w:hint="eastAsia"/>
        </w:rPr>
        <w:t>分（休憩</w:t>
      </w:r>
      <w:r w:rsidRPr="001F2CF6">
        <w:rPr>
          <w:rFonts w:hint="eastAsia"/>
        </w:rPr>
        <w:t>12</w:t>
      </w:r>
      <w:r w:rsidRPr="001F2CF6">
        <w:rPr>
          <w:rFonts w:hint="eastAsia"/>
        </w:rPr>
        <w:t>時</w:t>
      </w:r>
      <w:r w:rsidRPr="001F2CF6">
        <w:rPr>
          <w:rFonts w:hint="eastAsia"/>
        </w:rPr>
        <w:t>00</w:t>
      </w:r>
      <w:r w:rsidRPr="001F2CF6">
        <w:rPr>
          <w:rFonts w:hint="eastAsia"/>
        </w:rPr>
        <w:t>分～</w:t>
      </w:r>
      <w:r w:rsidRPr="001F2CF6">
        <w:rPr>
          <w:rFonts w:hint="eastAsia"/>
        </w:rPr>
        <w:t>13</w:t>
      </w:r>
      <w:r w:rsidRPr="001F2CF6">
        <w:rPr>
          <w:rFonts w:hint="eastAsia"/>
        </w:rPr>
        <w:t>時</w:t>
      </w:r>
      <w:r w:rsidRPr="001F2CF6">
        <w:rPr>
          <w:rFonts w:hint="eastAsia"/>
        </w:rPr>
        <w:t>00</w:t>
      </w:r>
      <w:r w:rsidRPr="001F2CF6">
        <w:rPr>
          <w:rFonts w:hint="eastAsia"/>
        </w:rPr>
        <w:t>分）</w:t>
      </w:r>
    </w:p>
    <w:p w:rsidR="0069270A" w:rsidRPr="001F2CF6" w:rsidRDefault="0069270A" w:rsidP="005B4B7C">
      <w:pPr>
        <w:ind w:firstLineChars="900" w:firstLine="1890"/>
      </w:pPr>
      <w:r w:rsidRPr="001F2CF6">
        <w:rPr>
          <w:rFonts w:hint="eastAsia"/>
        </w:rPr>
        <w:t>休日は、土・日曜日、祝日、年末年始、創立記念日及び夏季一斉休業日</w:t>
      </w:r>
    </w:p>
    <w:p w:rsidR="00365C4D" w:rsidRDefault="0069270A" w:rsidP="005B4B7C">
      <w:r w:rsidRPr="001F2CF6">
        <w:rPr>
          <w:rFonts w:hint="eastAsia"/>
        </w:rPr>
        <w:t>６．</w:t>
      </w:r>
      <w:r w:rsidRPr="001F2CF6">
        <w:rPr>
          <w:rFonts w:hint="eastAsia"/>
          <w:spacing w:val="35"/>
          <w:kern w:val="0"/>
          <w:fitText w:val="1050" w:id="1480730626"/>
        </w:rPr>
        <w:t>雇用期</w:t>
      </w:r>
      <w:r w:rsidRPr="001F2CF6">
        <w:rPr>
          <w:rFonts w:hint="eastAsia"/>
          <w:kern w:val="0"/>
          <w:fitText w:val="1050" w:id="1480730626"/>
        </w:rPr>
        <w:t>間</w:t>
      </w:r>
      <w:r w:rsidR="005B4B7C" w:rsidRPr="001F2CF6">
        <w:rPr>
          <w:rFonts w:hint="eastAsia"/>
        </w:rPr>
        <w:t xml:space="preserve">　　</w:t>
      </w:r>
      <w:r w:rsidRPr="001F2CF6">
        <w:rPr>
          <w:rFonts w:hint="eastAsia"/>
        </w:rPr>
        <w:t>平成</w:t>
      </w:r>
      <w:r w:rsidRPr="001F2CF6">
        <w:rPr>
          <w:rFonts w:hint="eastAsia"/>
        </w:rPr>
        <w:t>29</w:t>
      </w:r>
      <w:r w:rsidRPr="001F2CF6">
        <w:rPr>
          <w:rFonts w:hint="eastAsia"/>
        </w:rPr>
        <w:t>年</w:t>
      </w:r>
      <w:r w:rsidRPr="001F2CF6">
        <w:rPr>
          <w:rFonts w:hint="eastAsia"/>
        </w:rPr>
        <w:t>11</w:t>
      </w:r>
      <w:r w:rsidRPr="001F2CF6">
        <w:rPr>
          <w:rFonts w:hint="eastAsia"/>
        </w:rPr>
        <w:t>月</w:t>
      </w:r>
      <w:r w:rsidRPr="001F2CF6">
        <w:rPr>
          <w:rFonts w:hint="eastAsia"/>
        </w:rPr>
        <w:t>1</w:t>
      </w:r>
      <w:r w:rsidRPr="001F2CF6">
        <w:rPr>
          <w:rFonts w:hint="eastAsia"/>
        </w:rPr>
        <w:t>日以降の</w:t>
      </w:r>
      <w:r w:rsidR="00570D76" w:rsidRPr="001F2CF6">
        <w:rPr>
          <w:rFonts w:hint="eastAsia"/>
        </w:rPr>
        <w:t>でき</w:t>
      </w:r>
      <w:r w:rsidRPr="001F2CF6">
        <w:rPr>
          <w:rFonts w:hint="eastAsia"/>
        </w:rPr>
        <w:t>るだけ早い</w:t>
      </w:r>
      <w:r w:rsidR="00365C4D" w:rsidRPr="001F2CF6">
        <w:rPr>
          <w:rFonts w:hint="eastAsia"/>
        </w:rPr>
        <w:t>時期</w:t>
      </w:r>
      <w:r w:rsidR="00570D76" w:rsidRPr="001F2CF6">
        <w:rPr>
          <w:rFonts w:hint="eastAsia"/>
        </w:rPr>
        <w:t>～平成</w:t>
      </w:r>
      <w:r w:rsidR="00570D76" w:rsidRPr="001F2CF6">
        <w:rPr>
          <w:rFonts w:hint="eastAsia"/>
        </w:rPr>
        <w:t>30</w:t>
      </w:r>
      <w:r w:rsidR="00570D76" w:rsidRPr="001F2CF6">
        <w:rPr>
          <w:rFonts w:hint="eastAsia"/>
        </w:rPr>
        <w:t>年</w:t>
      </w:r>
      <w:r w:rsidR="00570D76" w:rsidRPr="001F2CF6">
        <w:rPr>
          <w:rFonts w:hint="eastAsia"/>
        </w:rPr>
        <w:t>3</w:t>
      </w:r>
      <w:r w:rsidR="00570D76" w:rsidRPr="001F2CF6">
        <w:rPr>
          <w:rFonts w:hint="eastAsia"/>
        </w:rPr>
        <w:t>月</w:t>
      </w:r>
      <w:r w:rsidR="00570D76" w:rsidRPr="001F2CF6">
        <w:rPr>
          <w:rFonts w:hint="eastAsia"/>
        </w:rPr>
        <w:t>31</w:t>
      </w:r>
      <w:r w:rsidR="00570D76" w:rsidRPr="001F2CF6">
        <w:rPr>
          <w:rFonts w:hint="eastAsia"/>
        </w:rPr>
        <w:t>日まで</w:t>
      </w:r>
    </w:p>
    <w:p w:rsidR="00570D76" w:rsidRDefault="002218D0" w:rsidP="005B4B7C">
      <w:pPr>
        <w:ind w:firstLineChars="900" w:firstLine="1890"/>
      </w:pPr>
      <w:r>
        <w:rPr>
          <w:rFonts w:hint="eastAsia"/>
        </w:rPr>
        <w:t>（雇用期間満了後、更新する場合あり。</w:t>
      </w:r>
      <w:r w:rsidR="00570D76">
        <w:rPr>
          <w:rFonts w:hint="eastAsia"/>
        </w:rPr>
        <w:t>最長平成</w:t>
      </w:r>
      <w:r w:rsidR="00570D76">
        <w:rPr>
          <w:rFonts w:hint="eastAsia"/>
        </w:rPr>
        <w:t>32</w:t>
      </w:r>
      <w:r w:rsidR="00570D76">
        <w:rPr>
          <w:rFonts w:hint="eastAsia"/>
        </w:rPr>
        <w:t>年</w:t>
      </w:r>
      <w:r w:rsidR="00570D76">
        <w:rPr>
          <w:rFonts w:hint="eastAsia"/>
        </w:rPr>
        <w:t>3</w:t>
      </w:r>
      <w:r>
        <w:rPr>
          <w:rFonts w:hint="eastAsia"/>
        </w:rPr>
        <w:t>月末</w:t>
      </w:r>
      <w:r w:rsidR="00570D76">
        <w:rPr>
          <w:rFonts w:hint="eastAsia"/>
        </w:rPr>
        <w:t>まで。）</w:t>
      </w:r>
    </w:p>
    <w:p w:rsidR="00570D76" w:rsidRDefault="00570D76" w:rsidP="004F26C1">
      <w:r>
        <w:rPr>
          <w:rFonts w:hint="eastAsia"/>
        </w:rPr>
        <w:t>７．給与・手当等</w:t>
      </w:r>
      <w:r w:rsidR="00365C4D">
        <w:rPr>
          <w:rFonts w:hint="eastAsia"/>
        </w:rPr>
        <w:t xml:space="preserve">　　</w:t>
      </w:r>
      <w:r>
        <w:rPr>
          <w:rFonts w:hint="eastAsia"/>
        </w:rPr>
        <w:t>年俸制（月額</w:t>
      </w:r>
      <w:r>
        <w:rPr>
          <w:rFonts w:hint="eastAsia"/>
        </w:rPr>
        <w:t>40</w:t>
      </w:r>
      <w:r w:rsidR="00BD0C34">
        <w:rPr>
          <w:rFonts w:hint="eastAsia"/>
        </w:rPr>
        <w:t>万円以上。本学支給基準に基づき、</w:t>
      </w:r>
      <w:r>
        <w:rPr>
          <w:rFonts w:hint="eastAsia"/>
        </w:rPr>
        <w:t>能力・経歴により決定）</w:t>
      </w:r>
    </w:p>
    <w:p w:rsidR="00570D76" w:rsidRDefault="00570D76" w:rsidP="00365C4D">
      <w:pPr>
        <w:ind w:firstLineChars="1300" w:firstLine="2730"/>
      </w:pPr>
      <w:r>
        <w:rPr>
          <w:rFonts w:hint="eastAsia"/>
        </w:rPr>
        <w:t>（通勤手当等の諸手当、賞与、退職手当は支給しない）</w:t>
      </w:r>
    </w:p>
    <w:p w:rsidR="00570D76" w:rsidRDefault="00365C4D" w:rsidP="004F26C1">
      <w:r>
        <w:rPr>
          <w:rFonts w:hint="eastAsia"/>
        </w:rPr>
        <w:t>８．</w:t>
      </w:r>
      <w:r w:rsidR="00570D76" w:rsidRPr="00421D4D">
        <w:rPr>
          <w:rFonts w:hint="eastAsia"/>
          <w:spacing w:val="35"/>
          <w:kern w:val="0"/>
          <w:fitText w:val="1050" w:id="1480730880"/>
        </w:rPr>
        <w:t>社会保</w:t>
      </w:r>
      <w:r w:rsidR="00570D76" w:rsidRPr="00421D4D">
        <w:rPr>
          <w:rFonts w:hint="eastAsia"/>
          <w:kern w:val="0"/>
          <w:fitText w:val="1050" w:id="1480730880"/>
        </w:rPr>
        <w:t>険</w:t>
      </w:r>
      <w:r>
        <w:rPr>
          <w:rFonts w:hint="eastAsia"/>
        </w:rPr>
        <w:t xml:space="preserve">　　</w:t>
      </w:r>
      <w:r w:rsidR="005E0932">
        <w:rPr>
          <w:rFonts w:hint="eastAsia"/>
        </w:rPr>
        <w:t>文部科学省共済組合、</w:t>
      </w:r>
      <w:r w:rsidR="00570D76">
        <w:rPr>
          <w:rFonts w:hint="eastAsia"/>
        </w:rPr>
        <w:t>厚生年金、雇用保険及び</w:t>
      </w:r>
      <w:r w:rsidR="006A3F90">
        <w:rPr>
          <w:rFonts w:hint="eastAsia"/>
        </w:rPr>
        <w:t>労災</w:t>
      </w:r>
      <w:r w:rsidR="00570D76">
        <w:rPr>
          <w:rFonts w:hint="eastAsia"/>
        </w:rPr>
        <w:t>保険に加入</w:t>
      </w:r>
    </w:p>
    <w:p w:rsidR="007D0F27" w:rsidRDefault="007D0F27" w:rsidP="004F26C1">
      <w:r>
        <w:rPr>
          <w:rFonts w:hint="eastAsia"/>
        </w:rPr>
        <w:t>９．</w:t>
      </w:r>
      <w:r w:rsidRPr="005E0932">
        <w:rPr>
          <w:rFonts w:hint="eastAsia"/>
          <w:spacing w:val="35"/>
          <w:kern w:val="0"/>
          <w:fitText w:val="1050" w:id="1480730881"/>
        </w:rPr>
        <w:t>提出書</w:t>
      </w:r>
      <w:r w:rsidRPr="005E0932">
        <w:rPr>
          <w:rFonts w:hint="eastAsia"/>
          <w:kern w:val="0"/>
          <w:fitText w:val="1050" w:id="1480730881"/>
        </w:rPr>
        <w:t>類</w:t>
      </w:r>
    </w:p>
    <w:p w:rsidR="007D0F27" w:rsidRDefault="007D0F27" w:rsidP="005B4B7C">
      <w:pPr>
        <w:ind w:leftChars="100" w:left="1890" w:hangingChars="800" w:hanging="1680"/>
      </w:pPr>
      <w:r>
        <w:rPr>
          <w:rFonts w:hint="eastAsia"/>
        </w:rPr>
        <w:t>（１）</w:t>
      </w:r>
      <w:r w:rsidR="006A3F90">
        <w:rPr>
          <w:rFonts w:hint="eastAsia"/>
        </w:rPr>
        <w:t>履歴書</w:t>
      </w:r>
      <w:r w:rsidR="00365C4D">
        <w:rPr>
          <w:rFonts w:hint="eastAsia"/>
        </w:rPr>
        <w:t xml:space="preserve">　</w:t>
      </w:r>
      <w:r w:rsidR="005B4B7C">
        <w:rPr>
          <w:rFonts w:hint="eastAsia"/>
        </w:rPr>
        <w:t>（市販のものあるいはそれに準ずる様式</w:t>
      </w:r>
      <w:r w:rsidR="006A3F90">
        <w:rPr>
          <w:rFonts w:hint="eastAsia"/>
        </w:rPr>
        <w:t>、写真添付、電話番号・</w:t>
      </w:r>
      <w:r w:rsidR="006A3F90">
        <w:rPr>
          <w:rFonts w:hint="eastAsia"/>
        </w:rPr>
        <w:t>E-mail</w:t>
      </w:r>
      <w:r w:rsidR="006A3F90">
        <w:rPr>
          <w:rFonts w:hint="eastAsia"/>
        </w:rPr>
        <w:t>アドレス等の連絡先を明記すること。）</w:t>
      </w:r>
    </w:p>
    <w:p w:rsidR="006A3F90" w:rsidRDefault="006A3F90" w:rsidP="00365C4D">
      <w:pPr>
        <w:ind w:leftChars="100" w:left="2520" w:hangingChars="1100" w:hanging="2310"/>
      </w:pPr>
      <w:r>
        <w:rPr>
          <w:rFonts w:hint="eastAsia"/>
        </w:rPr>
        <w:t>（２）研究業績目録</w:t>
      </w:r>
      <w:r w:rsidR="00365C4D">
        <w:rPr>
          <w:rFonts w:hint="eastAsia"/>
        </w:rPr>
        <w:t xml:space="preserve">　</w:t>
      </w:r>
      <w:r>
        <w:rPr>
          <w:rFonts w:hint="eastAsia"/>
        </w:rPr>
        <w:t>（学術論文（査読付）、参考論文（査読なし論文等）、その他特記事項</w:t>
      </w:r>
      <w:r w:rsidR="00DA25EA">
        <w:rPr>
          <w:rFonts w:hint="eastAsia"/>
        </w:rPr>
        <w:t>（解説記事、著書、特許、受賞、学会及び社会における活動など）</w:t>
      </w:r>
    </w:p>
    <w:p w:rsidR="00DA25EA" w:rsidRPr="004B07DF" w:rsidRDefault="00DA25EA" w:rsidP="00365C4D">
      <w:pPr>
        <w:ind w:firstLineChars="100" w:firstLine="210"/>
        <w:rPr>
          <w:rFonts w:asciiTheme="minorEastAsia" w:hAnsiTheme="minorEastAsia"/>
        </w:rPr>
      </w:pPr>
      <w:r w:rsidRPr="004B07DF">
        <w:rPr>
          <w:rFonts w:asciiTheme="minorEastAsia" w:hAnsiTheme="minorEastAsia" w:hint="eastAsia"/>
        </w:rPr>
        <w:t>（３）主要論文別刷もしくはコピー（3編程度）</w:t>
      </w:r>
    </w:p>
    <w:p w:rsidR="00DA25EA" w:rsidRPr="004B07DF" w:rsidRDefault="00DA25EA" w:rsidP="00365C4D">
      <w:pPr>
        <w:ind w:firstLineChars="100" w:firstLine="210"/>
        <w:rPr>
          <w:rFonts w:asciiTheme="minorEastAsia" w:hAnsiTheme="minorEastAsia"/>
        </w:rPr>
      </w:pPr>
      <w:r w:rsidRPr="004B07DF">
        <w:rPr>
          <w:rFonts w:asciiTheme="minorEastAsia" w:hAnsiTheme="minorEastAsia" w:hint="eastAsia"/>
        </w:rPr>
        <w:lastRenderedPageBreak/>
        <w:t>（４）これまでの研究概要</w:t>
      </w:r>
      <w:r w:rsidR="00365C4D">
        <w:rPr>
          <w:rFonts w:asciiTheme="minorEastAsia" w:hAnsiTheme="minorEastAsia" w:hint="eastAsia"/>
        </w:rPr>
        <w:t xml:space="preserve">　</w:t>
      </w:r>
      <w:r w:rsidRPr="004B07DF">
        <w:rPr>
          <w:rFonts w:asciiTheme="minorEastAsia" w:hAnsiTheme="minorEastAsia" w:hint="eastAsia"/>
        </w:rPr>
        <w:t>（Ａ4版で2頁程度）</w:t>
      </w:r>
    </w:p>
    <w:p w:rsidR="00DA25EA" w:rsidRPr="004B07DF" w:rsidRDefault="00DA25EA" w:rsidP="00365C4D">
      <w:pPr>
        <w:ind w:firstLineChars="100" w:firstLine="210"/>
        <w:rPr>
          <w:rFonts w:asciiTheme="minorEastAsia" w:hAnsiTheme="minorEastAsia"/>
        </w:rPr>
      </w:pPr>
      <w:r w:rsidRPr="004B07DF">
        <w:rPr>
          <w:rFonts w:asciiTheme="minorEastAsia" w:hAnsiTheme="minorEastAsia" w:hint="eastAsia"/>
        </w:rPr>
        <w:t>（５）本人について照会可能な方１～2名の氏名、所属、連絡先</w:t>
      </w:r>
    </w:p>
    <w:p w:rsidR="00DA25EA" w:rsidRPr="004B07DF" w:rsidRDefault="00DA25EA" w:rsidP="004F26C1">
      <w:pPr>
        <w:rPr>
          <w:rFonts w:asciiTheme="minorEastAsia" w:hAnsiTheme="minorEastAsia"/>
        </w:rPr>
      </w:pPr>
      <w:r w:rsidRPr="004B07DF">
        <w:rPr>
          <w:rFonts w:asciiTheme="minorEastAsia" w:hAnsiTheme="minorEastAsia" w:hint="eastAsia"/>
        </w:rPr>
        <w:t>１０．</w:t>
      </w:r>
      <w:r w:rsidRPr="00421D4D">
        <w:rPr>
          <w:rFonts w:asciiTheme="minorEastAsia" w:hAnsiTheme="minorEastAsia" w:hint="eastAsia"/>
          <w:spacing w:val="35"/>
          <w:kern w:val="0"/>
          <w:fitText w:val="1050" w:id="1480730882"/>
        </w:rPr>
        <w:t>応募締</w:t>
      </w:r>
      <w:r w:rsidRPr="00421D4D">
        <w:rPr>
          <w:rFonts w:asciiTheme="minorEastAsia" w:hAnsiTheme="minorEastAsia" w:hint="eastAsia"/>
          <w:kern w:val="0"/>
          <w:fitText w:val="1050" w:id="1480730882"/>
        </w:rPr>
        <w:t>切</w:t>
      </w:r>
      <w:r w:rsidRPr="004B07DF">
        <w:rPr>
          <w:rFonts w:asciiTheme="minorEastAsia" w:hAnsiTheme="minorEastAsia" w:hint="eastAsia"/>
        </w:rPr>
        <w:t xml:space="preserve">　</w:t>
      </w:r>
      <w:r w:rsidR="00365C4D">
        <w:rPr>
          <w:rFonts w:asciiTheme="minorEastAsia" w:hAnsiTheme="minorEastAsia" w:hint="eastAsia"/>
        </w:rPr>
        <w:t xml:space="preserve">　</w:t>
      </w:r>
      <w:r w:rsidRPr="004B07DF">
        <w:rPr>
          <w:rFonts w:asciiTheme="minorEastAsia" w:hAnsiTheme="minorEastAsia" w:hint="eastAsia"/>
        </w:rPr>
        <w:t>適任者が決まり</w:t>
      </w:r>
      <w:r w:rsidR="001F7C06" w:rsidRPr="004B07DF">
        <w:rPr>
          <w:rFonts w:asciiTheme="minorEastAsia" w:hAnsiTheme="minorEastAsia" w:hint="eastAsia"/>
        </w:rPr>
        <w:t>次第、応募を締め切ります。</w:t>
      </w:r>
    </w:p>
    <w:p w:rsidR="001F7C06" w:rsidRPr="004B07DF" w:rsidRDefault="00167716" w:rsidP="00421D4D">
      <w:pPr>
        <w:rPr>
          <w:rFonts w:asciiTheme="minorEastAsia" w:hAnsiTheme="minorEastAsia"/>
        </w:rPr>
      </w:pPr>
      <w:r>
        <w:rPr>
          <w:rFonts w:asciiTheme="minorEastAsia" w:hAnsiTheme="minorEastAsia" w:hint="eastAsia"/>
        </w:rPr>
        <w:t>１１．</w:t>
      </w:r>
      <w:r w:rsidRPr="00421D4D">
        <w:rPr>
          <w:rFonts w:asciiTheme="minorEastAsia" w:hAnsiTheme="minorEastAsia" w:hint="eastAsia"/>
          <w:spacing w:val="35"/>
          <w:kern w:val="0"/>
          <w:fitText w:val="1050" w:id="1480730883"/>
        </w:rPr>
        <w:t>問合</w:t>
      </w:r>
      <w:r w:rsidR="001F7C06" w:rsidRPr="00421D4D">
        <w:rPr>
          <w:rFonts w:asciiTheme="minorEastAsia" w:hAnsiTheme="minorEastAsia" w:hint="eastAsia"/>
          <w:spacing w:val="35"/>
          <w:kern w:val="0"/>
          <w:fitText w:val="1050" w:id="1480730883"/>
        </w:rPr>
        <w:t>せ</w:t>
      </w:r>
      <w:r w:rsidR="001F7C06" w:rsidRPr="00421D4D">
        <w:rPr>
          <w:rFonts w:asciiTheme="minorEastAsia" w:hAnsiTheme="minorEastAsia" w:hint="eastAsia"/>
          <w:kern w:val="0"/>
          <w:fitText w:val="1050" w:id="1480730883"/>
        </w:rPr>
        <w:t>先</w:t>
      </w:r>
      <w:r w:rsidR="00421D4D">
        <w:rPr>
          <w:rFonts w:asciiTheme="minorEastAsia" w:hAnsiTheme="minorEastAsia" w:hint="eastAsia"/>
        </w:rPr>
        <w:t xml:space="preserve">　　</w:t>
      </w:r>
      <w:r w:rsidR="001F7C06" w:rsidRPr="004B07DF">
        <w:rPr>
          <w:rFonts w:asciiTheme="minorEastAsia" w:hAnsiTheme="minorEastAsia" w:hint="eastAsia"/>
        </w:rPr>
        <w:t>京都大学大学院医学研究科・教授　事業推進責任者　武藤　学</w:t>
      </w:r>
    </w:p>
    <w:p w:rsidR="001F7C06" w:rsidRPr="004B07DF" w:rsidRDefault="001F7C06" w:rsidP="00421D4D">
      <w:pPr>
        <w:ind w:firstLineChars="1000" w:firstLine="2100"/>
        <w:rPr>
          <w:rFonts w:asciiTheme="minorEastAsia" w:hAnsiTheme="minorEastAsia"/>
          <w:color w:val="000000"/>
          <w:szCs w:val="21"/>
        </w:rPr>
      </w:pPr>
      <w:r w:rsidRPr="004B07DF">
        <w:rPr>
          <w:rFonts w:asciiTheme="minorEastAsia" w:hAnsiTheme="minorEastAsia" w:hint="eastAsia"/>
          <w:szCs w:val="21"/>
        </w:rPr>
        <w:t>e-mail</w:t>
      </w:r>
      <w:r w:rsidR="00AA47E0" w:rsidRPr="004B07DF">
        <w:rPr>
          <w:rFonts w:asciiTheme="minorEastAsia" w:hAnsiTheme="minorEastAsia" w:hint="eastAsia"/>
          <w:szCs w:val="21"/>
        </w:rPr>
        <w:t>：</w:t>
      </w:r>
      <w:proofErr w:type="spellStart"/>
      <w:r w:rsidR="00AA47E0" w:rsidRPr="004B07DF">
        <w:rPr>
          <w:rFonts w:asciiTheme="minorEastAsia" w:hAnsiTheme="minorEastAsia" w:hint="eastAsia"/>
          <w:color w:val="000000"/>
          <w:szCs w:val="21"/>
        </w:rPr>
        <w:t>ganpro</w:t>
      </w:r>
      <w:proofErr w:type="spellEnd"/>
      <w:r w:rsidR="00AA47E0" w:rsidRPr="004B07DF">
        <w:rPr>
          <w:rFonts w:asciiTheme="minorEastAsia" w:hAnsiTheme="minorEastAsia" w:hint="eastAsia"/>
          <w:color w:val="000000"/>
          <w:szCs w:val="21"/>
        </w:rPr>
        <w:t>＊</w:t>
      </w:r>
      <w:r w:rsidRPr="004B07DF">
        <w:rPr>
          <w:rFonts w:asciiTheme="minorEastAsia" w:hAnsiTheme="minorEastAsia" w:hint="eastAsia"/>
          <w:color w:val="000000"/>
          <w:szCs w:val="21"/>
        </w:rPr>
        <w:t>office.med.kyoto-u.ac.jp</w:t>
      </w:r>
      <w:r w:rsidR="00AA47E0" w:rsidRPr="004B07DF">
        <w:rPr>
          <w:rFonts w:asciiTheme="minorEastAsia" w:hAnsiTheme="minorEastAsia" w:hint="eastAsia"/>
          <w:color w:val="000000"/>
          <w:szCs w:val="21"/>
        </w:rPr>
        <w:t>（＊を＠に換えてください）</w:t>
      </w:r>
    </w:p>
    <w:p w:rsidR="00AA47E0" w:rsidRPr="00AA47E0" w:rsidRDefault="00AA47E0" w:rsidP="00365C4D">
      <w:pPr>
        <w:rPr>
          <w:rFonts w:asciiTheme="minorEastAsia" w:hAnsiTheme="minorEastAsia"/>
          <w:color w:val="000000"/>
          <w:szCs w:val="21"/>
        </w:rPr>
      </w:pPr>
      <w:r w:rsidRPr="004B07DF">
        <w:rPr>
          <w:rFonts w:asciiTheme="minorEastAsia" w:hAnsiTheme="minorEastAsia" w:hint="eastAsia"/>
          <w:color w:val="000000"/>
          <w:szCs w:val="21"/>
        </w:rPr>
        <w:t>１２．</w:t>
      </w:r>
      <w:r w:rsidRPr="00421D4D">
        <w:rPr>
          <w:rFonts w:asciiTheme="minorEastAsia" w:hAnsiTheme="minorEastAsia" w:hint="eastAsia"/>
          <w:color w:val="000000"/>
          <w:spacing w:val="105"/>
          <w:kern w:val="0"/>
          <w:szCs w:val="21"/>
          <w:fitText w:val="1050" w:id="1480731136"/>
        </w:rPr>
        <w:t>提出</w:t>
      </w:r>
      <w:r w:rsidRPr="00421D4D">
        <w:rPr>
          <w:rFonts w:asciiTheme="minorEastAsia" w:hAnsiTheme="minorEastAsia" w:hint="eastAsia"/>
          <w:color w:val="000000"/>
          <w:kern w:val="0"/>
          <w:szCs w:val="21"/>
          <w:fitText w:val="1050" w:id="1480731136"/>
        </w:rPr>
        <w:t>先</w:t>
      </w:r>
      <w:r w:rsidR="00365C4D">
        <w:rPr>
          <w:rFonts w:asciiTheme="minorEastAsia" w:hAnsiTheme="minorEastAsia" w:hint="eastAsia"/>
          <w:color w:val="000000"/>
          <w:szCs w:val="21"/>
        </w:rPr>
        <w:t xml:space="preserve">　　</w:t>
      </w:r>
      <w:r w:rsidRPr="004B07DF">
        <w:rPr>
          <w:rFonts w:asciiTheme="minorEastAsia" w:hAnsiTheme="minorEastAsia" w:cs="ＭＳ ゴシック" w:hint="eastAsia"/>
          <w:color w:val="000000"/>
          <w:kern w:val="0"/>
          <w:szCs w:val="21"/>
        </w:rPr>
        <w:t>京都大学大学院</w:t>
      </w:r>
      <w:r w:rsidRPr="00AA47E0">
        <w:rPr>
          <w:rFonts w:asciiTheme="minorEastAsia" w:hAnsiTheme="minorEastAsia" w:cs="ＭＳ ゴシック" w:hint="eastAsia"/>
          <w:color w:val="000000"/>
          <w:kern w:val="0"/>
          <w:szCs w:val="21"/>
        </w:rPr>
        <w:t>医学研究科</w:t>
      </w:r>
    </w:p>
    <w:p w:rsidR="00AA47E0" w:rsidRPr="00365C4D" w:rsidRDefault="00365C4D" w:rsidP="00AA47E0">
      <w:pPr>
        <w:pStyle w:val="a7"/>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Chars="0"/>
        <w:jc w:val="left"/>
        <w:rPr>
          <w:rFonts w:asciiTheme="minorEastAsia" w:hAnsiTheme="minorEastAsia" w:cs="ＭＳ ゴシック"/>
          <w:color w:val="000000"/>
          <w:kern w:val="0"/>
          <w:szCs w:val="21"/>
        </w:rPr>
      </w:pPr>
      <w:r>
        <w:rPr>
          <w:rFonts w:asciiTheme="minorEastAsia" w:hAnsiTheme="minorEastAsia" w:cs="ＭＳ ゴシック" w:hint="eastAsia"/>
          <w:color w:val="FFFFFF"/>
          <w:kern w:val="0"/>
          <w:szCs w:val="21"/>
        </w:rPr>
        <w:t xml:space="preserve">　　　　　　</w:t>
      </w:r>
      <w:r w:rsidR="00AA47E0" w:rsidRPr="00365C4D">
        <w:rPr>
          <w:rFonts w:asciiTheme="minorEastAsia" w:hAnsiTheme="minorEastAsia" w:cs="ＭＳ ゴシック" w:hint="eastAsia"/>
          <w:color w:val="FFFFFF"/>
          <w:kern w:val="0"/>
          <w:szCs w:val="21"/>
        </w:rPr>
        <w:t xml:space="preserve"> </w:t>
      </w:r>
      <w:r w:rsidR="00421D4D">
        <w:rPr>
          <w:rFonts w:asciiTheme="minorEastAsia" w:hAnsiTheme="minorEastAsia" w:cs="ＭＳ ゴシック" w:hint="eastAsia"/>
          <w:color w:val="FFFFFF"/>
          <w:kern w:val="0"/>
          <w:szCs w:val="21"/>
        </w:rPr>
        <w:t xml:space="preserve">　　　</w:t>
      </w:r>
      <w:r w:rsidR="00AA47E0" w:rsidRPr="00365C4D">
        <w:rPr>
          <w:rFonts w:asciiTheme="minorEastAsia" w:hAnsiTheme="minorEastAsia" w:cs="ＭＳ ゴシック" w:hint="eastAsia"/>
          <w:color w:val="000000"/>
          <w:kern w:val="0"/>
          <w:szCs w:val="21"/>
        </w:rPr>
        <w:t>教育プロジェクト支援室・がんプロ事務局</w:t>
      </w:r>
    </w:p>
    <w:p w:rsidR="00AA47E0" w:rsidRPr="00AA47E0" w:rsidRDefault="00AA47E0" w:rsidP="00AA47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Cs w:val="21"/>
        </w:rPr>
      </w:pPr>
      <w:r w:rsidRPr="004B07DF">
        <w:rPr>
          <w:rFonts w:asciiTheme="minorEastAsia" w:hAnsiTheme="minorEastAsia" w:cs="ＭＳ ゴシック" w:hint="eastAsia"/>
          <w:color w:val="FFFFFF"/>
          <w:kern w:val="0"/>
          <w:szCs w:val="21"/>
        </w:rPr>
        <w:t xml:space="preserve">&gt; </w:t>
      </w:r>
      <w:r w:rsidR="00365C4D">
        <w:rPr>
          <w:rFonts w:asciiTheme="minorEastAsia" w:hAnsiTheme="minorEastAsia" w:cs="ＭＳ ゴシック" w:hint="eastAsia"/>
          <w:color w:val="FFFFFF"/>
          <w:kern w:val="0"/>
          <w:szCs w:val="21"/>
        </w:rPr>
        <w:t xml:space="preserve">　　　　　　　</w:t>
      </w:r>
      <w:r w:rsidR="00421D4D">
        <w:rPr>
          <w:rFonts w:asciiTheme="minorEastAsia" w:hAnsiTheme="minorEastAsia" w:cs="ＭＳ ゴシック" w:hint="eastAsia"/>
          <w:color w:val="FFFFFF"/>
          <w:kern w:val="0"/>
          <w:szCs w:val="21"/>
        </w:rPr>
        <w:t xml:space="preserve">　　</w:t>
      </w:r>
      <w:r w:rsidRPr="00AA47E0">
        <w:rPr>
          <w:rFonts w:asciiTheme="minorEastAsia" w:hAnsiTheme="minorEastAsia" w:cs="ＭＳ ゴシック" w:hint="eastAsia"/>
          <w:color w:val="000000"/>
          <w:kern w:val="0"/>
          <w:szCs w:val="21"/>
        </w:rPr>
        <w:t>〒606－8501　京都市左京区吉田近衛町</w:t>
      </w:r>
    </w:p>
    <w:p w:rsidR="00AA47E0" w:rsidRPr="00AA47E0" w:rsidRDefault="00AA47E0" w:rsidP="00AA47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jc w:val="left"/>
        <w:rPr>
          <w:rFonts w:asciiTheme="minorEastAsia" w:hAnsiTheme="minorEastAsia" w:cs="ＭＳ ゴシック"/>
          <w:color w:val="000000"/>
          <w:kern w:val="0"/>
          <w:szCs w:val="21"/>
        </w:rPr>
      </w:pPr>
      <w:r w:rsidRPr="004B07DF">
        <w:rPr>
          <w:rFonts w:asciiTheme="minorEastAsia" w:hAnsiTheme="minorEastAsia" w:cs="ＭＳ ゴシック" w:hint="eastAsia"/>
          <w:color w:val="FFFFFF"/>
          <w:kern w:val="0"/>
          <w:szCs w:val="21"/>
        </w:rPr>
        <w:t>&gt;</w:t>
      </w:r>
      <w:r w:rsidR="00365C4D">
        <w:rPr>
          <w:rFonts w:asciiTheme="minorEastAsia" w:hAnsiTheme="minorEastAsia" w:cs="ＭＳ ゴシック" w:hint="eastAsia"/>
          <w:color w:val="FFFFFF"/>
          <w:kern w:val="0"/>
          <w:szCs w:val="21"/>
        </w:rPr>
        <w:t xml:space="preserve">　　　　　　　　　　　　</w:t>
      </w:r>
      <w:r w:rsidRPr="004B07DF">
        <w:rPr>
          <w:rFonts w:asciiTheme="minorEastAsia" w:hAnsiTheme="minorEastAsia" w:cs="ＭＳ ゴシック" w:hint="eastAsia"/>
          <w:color w:val="FFFFFF"/>
          <w:kern w:val="0"/>
          <w:szCs w:val="21"/>
        </w:rPr>
        <w:t xml:space="preserve"> </w:t>
      </w:r>
      <w:r w:rsidRPr="00AA47E0">
        <w:rPr>
          <w:rFonts w:asciiTheme="minorEastAsia" w:hAnsiTheme="minorEastAsia" w:cs="ＭＳ ゴシック" w:hint="eastAsia"/>
          <w:color w:val="000000"/>
          <w:kern w:val="0"/>
          <w:szCs w:val="21"/>
        </w:rPr>
        <w:t xml:space="preserve">　　先端科学研究棟（4階402号室）</w:t>
      </w:r>
    </w:p>
    <w:p w:rsidR="00AA47E0" w:rsidRDefault="00AA47E0" w:rsidP="00AA47E0">
      <w:pPr>
        <w:rPr>
          <w:rFonts w:asciiTheme="minorEastAsia" w:hAnsiTheme="minorEastAsia"/>
          <w:color w:val="000000"/>
        </w:rPr>
      </w:pPr>
      <w:r w:rsidRPr="004B07DF">
        <w:rPr>
          <w:rFonts w:asciiTheme="minorEastAsia" w:hAnsiTheme="minorEastAsia" w:hint="eastAsia"/>
          <w:color w:val="FFFFFF"/>
          <w:sz w:val="2"/>
          <w:szCs w:val="2"/>
        </w:rPr>
        <w:t xml:space="preserve">&gt; </w:t>
      </w:r>
      <w:r w:rsidRPr="004B07DF">
        <w:rPr>
          <w:rFonts w:asciiTheme="minorEastAsia" w:hAnsiTheme="minorEastAsia" w:hint="eastAsia"/>
          <w:color w:val="000000"/>
        </w:rPr>
        <w:t xml:space="preserve">   </w:t>
      </w:r>
      <w:r w:rsidR="00365C4D">
        <w:rPr>
          <w:rFonts w:asciiTheme="minorEastAsia" w:hAnsiTheme="minorEastAsia" w:hint="eastAsia"/>
          <w:color w:val="000000"/>
        </w:rPr>
        <w:t xml:space="preserve">　　　</w:t>
      </w:r>
      <w:r w:rsidRPr="004B07DF">
        <w:rPr>
          <w:rFonts w:asciiTheme="minorEastAsia" w:hAnsiTheme="minorEastAsia" w:hint="eastAsia"/>
          <w:color w:val="000000"/>
        </w:rPr>
        <w:t xml:space="preserve">　</w:t>
      </w:r>
      <w:r w:rsidR="00365C4D">
        <w:rPr>
          <w:rFonts w:asciiTheme="minorEastAsia" w:hAnsiTheme="minorEastAsia" w:hint="eastAsia"/>
          <w:color w:val="000000"/>
        </w:rPr>
        <w:t xml:space="preserve">　　</w:t>
      </w:r>
      <w:r w:rsidRPr="004B07DF">
        <w:rPr>
          <w:rFonts w:asciiTheme="minorEastAsia" w:hAnsiTheme="minorEastAsia" w:hint="eastAsia"/>
          <w:color w:val="000000"/>
        </w:rPr>
        <w:t xml:space="preserve"> </w:t>
      </w:r>
      <w:r w:rsidR="00421D4D">
        <w:rPr>
          <w:rFonts w:asciiTheme="minorEastAsia" w:hAnsiTheme="minorEastAsia" w:hint="eastAsia"/>
          <w:color w:val="000000"/>
        </w:rPr>
        <w:t xml:space="preserve">　　</w:t>
      </w:r>
      <w:r w:rsidRPr="004B07DF">
        <w:rPr>
          <w:rFonts w:asciiTheme="minorEastAsia" w:hAnsiTheme="minorEastAsia" w:hint="eastAsia"/>
          <w:color w:val="000000"/>
        </w:rPr>
        <w:t xml:space="preserve">TEL 075－753－4654　</w:t>
      </w:r>
      <w:r w:rsidR="004B07DF" w:rsidRPr="004B07DF">
        <w:rPr>
          <w:rFonts w:asciiTheme="minorEastAsia" w:hAnsiTheme="minorEastAsia"/>
          <w:color w:val="000000"/>
        </w:rPr>
        <w:t>FAX 075－751－2180</w:t>
      </w:r>
    </w:p>
    <w:p w:rsidR="00421D4D" w:rsidRPr="004B07DF" w:rsidRDefault="00421D4D" w:rsidP="00D10C16">
      <w:pPr>
        <w:ind w:left="2310" w:hangingChars="1100" w:hanging="2310"/>
        <w:rPr>
          <w:rFonts w:asciiTheme="minorEastAsia" w:hAnsiTheme="minorEastAsia"/>
          <w:color w:val="000000"/>
          <w:szCs w:val="21"/>
        </w:rPr>
      </w:pPr>
      <w:r>
        <w:rPr>
          <w:rFonts w:asciiTheme="minorEastAsia" w:hAnsiTheme="minorEastAsia" w:hint="eastAsia"/>
          <w:color w:val="000000"/>
        </w:rPr>
        <w:t xml:space="preserve">　　　　　　　　　　（</w:t>
      </w:r>
      <w:r w:rsidR="00D10C16">
        <w:rPr>
          <w:rFonts w:asciiTheme="minorEastAsia" w:hAnsiTheme="minorEastAsia" w:hint="eastAsia"/>
          <w:color w:val="000000"/>
        </w:rPr>
        <w:t>封筒の表に「</w:t>
      </w:r>
      <w:r w:rsidR="00D10C16" w:rsidRPr="00D10C16">
        <w:rPr>
          <w:rFonts w:asciiTheme="minorEastAsia" w:hAnsiTheme="minorEastAsia" w:hint="eastAsia"/>
          <w:color w:val="FF0000"/>
        </w:rPr>
        <w:t>がんプロ　教員公募　応募書類在中</w:t>
      </w:r>
      <w:r w:rsidR="00D10C16">
        <w:rPr>
          <w:rFonts w:asciiTheme="minorEastAsia" w:hAnsiTheme="minorEastAsia" w:hint="eastAsia"/>
          <w:color w:val="000000"/>
        </w:rPr>
        <w:t>」と朱書きし、簡易書留郵便で送付してください。</w:t>
      </w:r>
      <w:r>
        <w:rPr>
          <w:rFonts w:asciiTheme="minorEastAsia" w:hAnsiTheme="minorEastAsia" w:hint="eastAsia"/>
          <w:color w:val="000000"/>
        </w:rPr>
        <w:t>）</w:t>
      </w:r>
    </w:p>
    <w:p w:rsidR="004B07DF" w:rsidRPr="004B07DF" w:rsidRDefault="00AA47E0" w:rsidP="004B07DF">
      <w:pPr>
        <w:pStyle w:val="Default"/>
        <w:rPr>
          <w:rFonts w:asciiTheme="minorEastAsia" w:eastAsiaTheme="minorEastAsia" w:hAnsiTheme="minorEastAsia"/>
          <w:sz w:val="21"/>
          <w:szCs w:val="21"/>
        </w:rPr>
      </w:pPr>
      <w:r w:rsidRPr="004B07DF">
        <w:rPr>
          <w:rFonts w:asciiTheme="minorEastAsia" w:eastAsiaTheme="minorEastAsia" w:hAnsiTheme="minorEastAsia" w:hint="eastAsia"/>
          <w:sz w:val="21"/>
          <w:szCs w:val="21"/>
        </w:rPr>
        <w:t>１３．</w:t>
      </w:r>
      <w:r w:rsidR="004B07DF" w:rsidRPr="00067C84">
        <w:rPr>
          <w:rFonts w:asciiTheme="minorEastAsia" w:eastAsiaTheme="minorEastAsia" w:hAnsiTheme="minorEastAsia" w:hint="eastAsia"/>
          <w:spacing w:val="105"/>
          <w:sz w:val="21"/>
          <w:szCs w:val="21"/>
          <w:fitText w:val="1050" w:id="1480731137"/>
        </w:rPr>
        <w:t>その</w:t>
      </w:r>
      <w:r w:rsidR="004B07DF" w:rsidRPr="00067C84">
        <w:rPr>
          <w:rFonts w:asciiTheme="minorEastAsia" w:eastAsiaTheme="minorEastAsia" w:hAnsiTheme="minorEastAsia" w:hint="eastAsia"/>
          <w:sz w:val="21"/>
          <w:szCs w:val="21"/>
          <w:fitText w:val="1050" w:id="1480731137"/>
        </w:rPr>
        <w:t>他</w:t>
      </w:r>
    </w:p>
    <w:p w:rsidR="004B07DF" w:rsidRPr="004B07DF" w:rsidRDefault="004B07DF" w:rsidP="00365C4D">
      <w:pPr>
        <w:pStyle w:val="Default"/>
        <w:ind w:firstLineChars="400" w:firstLine="840"/>
        <w:rPr>
          <w:rFonts w:asciiTheme="minorEastAsia" w:eastAsiaTheme="minorEastAsia" w:hAnsiTheme="minorEastAsia"/>
          <w:sz w:val="21"/>
          <w:szCs w:val="21"/>
        </w:rPr>
      </w:pPr>
      <w:r w:rsidRPr="004B07DF">
        <w:rPr>
          <w:rFonts w:asciiTheme="minorEastAsia" w:eastAsiaTheme="minorEastAsia" w:hAnsiTheme="minorEastAsia" w:hint="eastAsia"/>
          <w:sz w:val="21"/>
          <w:szCs w:val="21"/>
        </w:rPr>
        <w:t>提出していただいた書類は採用審査にのみ使用します。</w:t>
      </w:r>
    </w:p>
    <w:p w:rsidR="004B07DF" w:rsidRPr="004B07DF" w:rsidRDefault="004B07DF" w:rsidP="00365C4D">
      <w:pPr>
        <w:autoSpaceDE w:val="0"/>
        <w:autoSpaceDN w:val="0"/>
        <w:adjustRightInd w:val="0"/>
        <w:ind w:firstLineChars="400" w:firstLine="840"/>
        <w:jc w:val="left"/>
        <w:rPr>
          <w:rFonts w:asciiTheme="minorEastAsia" w:hAnsiTheme="minorEastAsia" w:cs="ＭＳ"/>
          <w:color w:val="000000"/>
          <w:kern w:val="0"/>
          <w:szCs w:val="21"/>
        </w:rPr>
      </w:pPr>
      <w:r w:rsidRPr="004B07DF">
        <w:rPr>
          <w:rFonts w:asciiTheme="minorEastAsia" w:hAnsiTheme="minorEastAsia" w:cs="ＭＳ" w:hint="eastAsia"/>
          <w:color w:val="000000"/>
          <w:kern w:val="0"/>
          <w:szCs w:val="21"/>
        </w:rPr>
        <w:t>正当な理由なく第</w:t>
      </w:r>
      <w:r w:rsidRPr="004B07DF">
        <w:rPr>
          <w:rFonts w:asciiTheme="minorEastAsia" w:hAnsiTheme="minorEastAsia" w:cs="ＭＳ"/>
          <w:color w:val="000000"/>
          <w:kern w:val="0"/>
          <w:szCs w:val="21"/>
        </w:rPr>
        <w:t>3</w:t>
      </w:r>
      <w:r w:rsidRPr="004B07DF">
        <w:rPr>
          <w:rFonts w:asciiTheme="minorEastAsia" w:hAnsiTheme="minorEastAsia" w:cs="ＭＳ" w:hint="eastAsia"/>
          <w:color w:val="000000"/>
          <w:kern w:val="0"/>
          <w:szCs w:val="21"/>
        </w:rPr>
        <w:t>者への開示、譲渡および貸与することは一切ありません。</w:t>
      </w:r>
    </w:p>
    <w:p w:rsidR="001F7C06" w:rsidRDefault="004B07DF" w:rsidP="00365C4D">
      <w:pPr>
        <w:autoSpaceDE w:val="0"/>
        <w:autoSpaceDN w:val="0"/>
        <w:adjustRightInd w:val="0"/>
        <w:ind w:firstLineChars="400" w:firstLine="840"/>
        <w:jc w:val="left"/>
        <w:rPr>
          <w:rFonts w:asciiTheme="minorEastAsia" w:hAnsiTheme="minorEastAsia" w:cs="ＭＳ"/>
          <w:color w:val="000000"/>
          <w:kern w:val="0"/>
          <w:szCs w:val="21"/>
        </w:rPr>
      </w:pPr>
      <w:r w:rsidRPr="004B07DF">
        <w:rPr>
          <w:rFonts w:asciiTheme="minorEastAsia" w:hAnsiTheme="minorEastAsia" w:cs="ＭＳ" w:hint="eastAsia"/>
          <w:color w:val="000000"/>
          <w:kern w:val="0"/>
          <w:szCs w:val="21"/>
        </w:rPr>
        <w:t>応募書類はお返ししませんので、予めご了承願います。</w:t>
      </w:r>
    </w:p>
    <w:p w:rsidR="00067C84" w:rsidRDefault="00067C84" w:rsidP="00365C4D">
      <w:pPr>
        <w:autoSpaceDE w:val="0"/>
        <w:autoSpaceDN w:val="0"/>
        <w:adjustRightInd w:val="0"/>
        <w:ind w:firstLineChars="400" w:firstLine="840"/>
        <w:jc w:val="left"/>
        <w:rPr>
          <w:rFonts w:asciiTheme="minorEastAsia" w:hAnsiTheme="minorEastAsia" w:cs="ＭＳ"/>
          <w:color w:val="000000"/>
          <w:kern w:val="0"/>
          <w:szCs w:val="21"/>
        </w:rPr>
      </w:pPr>
      <w:r w:rsidRPr="00067C84">
        <w:rPr>
          <w:rFonts w:asciiTheme="minorEastAsia" w:hAnsiTheme="minorEastAsia" w:cs="ＭＳ" w:hint="eastAsia"/>
          <w:color w:val="000000"/>
          <w:kern w:val="0"/>
          <w:szCs w:val="21"/>
        </w:rPr>
        <w:t>京都大学は男女共同参画を推進しています。</w:t>
      </w:r>
    </w:p>
    <w:p w:rsidR="00067C84" w:rsidRPr="00365C4D" w:rsidRDefault="00067C84" w:rsidP="00365C4D">
      <w:pPr>
        <w:autoSpaceDE w:val="0"/>
        <w:autoSpaceDN w:val="0"/>
        <w:adjustRightInd w:val="0"/>
        <w:ind w:firstLineChars="400" w:firstLine="840"/>
        <w:jc w:val="left"/>
        <w:rPr>
          <w:rFonts w:asciiTheme="minorEastAsia" w:hAnsiTheme="minorEastAsia" w:cs="ＭＳ"/>
          <w:color w:val="000000"/>
          <w:kern w:val="0"/>
          <w:szCs w:val="21"/>
        </w:rPr>
      </w:pPr>
      <w:r w:rsidRPr="00067C84">
        <w:rPr>
          <w:rFonts w:asciiTheme="minorEastAsia" w:hAnsiTheme="minorEastAsia" w:cs="ＭＳ" w:hint="eastAsia"/>
          <w:color w:val="000000"/>
          <w:kern w:val="0"/>
          <w:szCs w:val="21"/>
        </w:rPr>
        <w:t>多数の女性教育研究者の積極的な応募を期待します。</w:t>
      </w:r>
    </w:p>
    <w:sectPr w:rsidR="00067C84" w:rsidRPr="00365C4D" w:rsidSect="004F26C1">
      <w:pgSz w:w="11906" w:h="16838" w:code="9"/>
      <w:pgMar w:top="1418"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D72E1"/>
    <w:multiLevelType w:val="hybridMultilevel"/>
    <w:tmpl w:val="88F0CB3A"/>
    <w:lvl w:ilvl="0" w:tplc="F38AAA16">
      <w:start w:val="5"/>
      <w:numFmt w:val="bullet"/>
      <w:lvlText w:val=""/>
      <w:lvlJc w:val="left"/>
      <w:pPr>
        <w:ind w:left="360" w:hanging="360"/>
      </w:pPr>
      <w:rPr>
        <w:rFonts w:ascii="Wingdings" w:eastAsiaTheme="minorEastAsia" w:hAnsi="Wingdings" w:cs="ＭＳ ゴシック" w:hint="default"/>
        <w:color w:val="FFFF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C1"/>
    <w:rsid w:val="00067C84"/>
    <w:rsid w:val="00167716"/>
    <w:rsid w:val="00181531"/>
    <w:rsid w:val="0019307D"/>
    <w:rsid w:val="001B128D"/>
    <w:rsid w:val="001F2CF6"/>
    <w:rsid w:val="001F7C06"/>
    <w:rsid w:val="002218D0"/>
    <w:rsid w:val="00365C4D"/>
    <w:rsid w:val="003A34FE"/>
    <w:rsid w:val="00421D4D"/>
    <w:rsid w:val="00446401"/>
    <w:rsid w:val="004B07DF"/>
    <w:rsid w:val="004B0A6F"/>
    <w:rsid w:val="004B5DBC"/>
    <w:rsid w:val="004F26C1"/>
    <w:rsid w:val="00570D76"/>
    <w:rsid w:val="005B4B7C"/>
    <w:rsid w:val="005E0932"/>
    <w:rsid w:val="00662EB3"/>
    <w:rsid w:val="006654E1"/>
    <w:rsid w:val="0069270A"/>
    <w:rsid w:val="006A3F90"/>
    <w:rsid w:val="00713CC9"/>
    <w:rsid w:val="007D0F27"/>
    <w:rsid w:val="008C1C8A"/>
    <w:rsid w:val="008F16AD"/>
    <w:rsid w:val="00AA47E0"/>
    <w:rsid w:val="00BD0C34"/>
    <w:rsid w:val="00D10C16"/>
    <w:rsid w:val="00DA2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4A326"/>
  <w15:docId w15:val="{CEA97C99-F4DE-4BAE-9D6D-F06A40F3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26C1"/>
    <w:pPr>
      <w:jc w:val="center"/>
    </w:pPr>
  </w:style>
  <w:style w:type="character" w:customStyle="1" w:styleId="a4">
    <w:name w:val="記 (文字)"/>
    <w:basedOn w:val="a0"/>
    <w:link w:val="a3"/>
    <w:uiPriority w:val="99"/>
    <w:rsid w:val="004F26C1"/>
  </w:style>
  <w:style w:type="paragraph" w:styleId="a5">
    <w:name w:val="Closing"/>
    <w:basedOn w:val="a"/>
    <w:link w:val="a6"/>
    <w:uiPriority w:val="99"/>
    <w:unhideWhenUsed/>
    <w:rsid w:val="004F26C1"/>
    <w:pPr>
      <w:jc w:val="right"/>
    </w:pPr>
  </w:style>
  <w:style w:type="character" w:customStyle="1" w:styleId="a6">
    <w:name w:val="結語 (文字)"/>
    <w:basedOn w:val="a0"/>
    <w:link w:val="a5"/>
    <w:uiPriority w:val="99"/>
    <w:rsid w:val="004F26C1"/>
  </w:style>
  <w:style w:type="paragraph" w:customStyle="1" w:styleId="Default">
    <w:name w:val="Default"/>
    <w:rsid w:val="004B07DF"/>
    <w:pPr>
      <w:widowControl w:val="0"/>
      <w:autoSpaceDE w:val="0"/>
      <w:autoSpaceDN w:val="0"/>
      <w:adjustRightInd w:val="0"/>
    </w:pPr>
    <w:rPr>
      <w:rFonts w:ascii="ＭＳ" w:eastAsia="ＭＳ" w:cs="ＭＳ"/>
      <w:color w:val="000000"/>
      <w:kern w:val="0"/>
      <w:sz w:val="24"/>
      <w:szCs w:val="24"/>
    </w:rPr>
  </w:style>
  <w:style w:type="paragraph" w:styleId="a7">
    <w:name w:val="List Paragraph"/>
    <w:basedOn w:val="a"/>
    <w:uiPriority w:val="34"/>
    <w:qFormat/>
    <w:rsid w:val="00365C4D"/>
    <w:pPr>
      <w:ind w:leftChars="400" w:left="840"/>
    </w:pPr>
  </w:style>
  <w:style w:type="paragraph" w:styleId="a8">
    <w:name w:val="Balloon Text"/>
    <w:basedOn w:val="a"/>
    <w:link w:val="a9"/>
    <w:uiPriority w:val="99"/>
    <w:semiHidden/>
    <w:unhideWhenUsed/>
    <w:rsid w:val="001F2C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2C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410323">
      <w:bodyDiv w:val="1"/>
      <w:marLeft w:val="0"/>
      <w:marRight w:val="0"/>
      <w:marTop w:val="0"/>
      <w:marBottom w:val="0"/>
      <w:divBdr>
        <w:top w:val="none" w:sz="0" w:space="0" w:color="auto"/>
        <w:left w:val="none" w:sz="0" w:space="0" w:color="auto"/>
        <w:bottom w:val="none" w:sz="0" w:space="0" w:color="auto"/>
        <w:right w:val="none" w:sz="0" w:space="0" w:color="auto"/>
      </w:divBdr>
      <w:divsChild>
        <w:div w:id="583339511">
          <w:marLeft w:val="0"/>
          <w:marRight w:val="0"/>
          <w:marTop w:val="0"/>
          <w:marBottom w:val="0"/>
          <w:divBdr>
            <w:top w:val="none" w:sz="0" w:space="0" w:color="auto"/>
            <w:left w:val="none" w:sz="0" w:space="0" w:color="auto"/>
            <w:bottom w:val="none" w:sz="0" w:space="0" w:color="auto"/>
            <w:right w:val="none" w:sz="0" w:space="0" w:color="auto"/>
          </w:divBdr>
          <w:divsChild>
            <w:div w:id="913927830">
              <w:marLeft w:val="0"/>
              <w:marRight w:val="0"/>
              <w:marTop w:val="0"/>
              <w:marBottom w:val="0"/>
              <w:divBdr>
                <w:top w:val="none" w:sz="0" w:space="0" w:color="auto"/>
                <w:left w:val="none" w:sz="0" w:space="0" w:color="auto"/>
                <w:bottom w:val="none" w:sz="0" w:space="0" w:color="auto"/>
                <w:right w:val="none" w:sz="0" w:space="0" w:color="auto"/>
              </w:divBdr>
              <w:divsChild>
                <w:div w:id="250898013">
                  <w:marLeft w:val="0"/>
                  <w:marRight w:val="0"/>
                  <w:marTop w:val="0"/>
                  <w:marBottom w:val="0"/>
                  <w:divBdr>
                    <w:top w:val="none" w:sz="0" w:space="0" w:color="auto"/>
                    <w:left w:val="none" w:sz="0" w:space="0" w:color="auto"/>
                    <w:bottom w:val="none" w:sz="0" w:space="0" w:color="auto"/>
                    <w:right w:val="none" w:sz="0" w:space="0" w:color="auto"/>
                  </w:divBdr>
                  <w:divsChild>
                    <w:div w:id="1546409710">
                      <w:marLeft w:val="0"/>
                      <w:marRight w:val="0"/>
                      <w:marTop w:val="0"/>
                      <w:marBottom w:val="0"/>
                      <w:divBdr>
                        <w:top w:val="none" w:sz="0" w:space="0" w:color="auto"/>
                        <w:left w:val="none" w:sz="0" w:space="0" w:color="auto"/>
                        <w:bottom w:val="none" w:sz="0" w:space="0" w:color="auto"/>
                        <w:right w:val="none" w:sz="0" w:space="0" w:color="auto"/>
                      </w:divBdr>
                      <w:divsChild>
                        <w:div w:id="1063144060">
                          <w:marLeft w:val="0"/>
                          <w:marRight w:val="0"/>
                          <w:marTop w:val="0"/>
                          <w:marBottom w:val="0"/>
                          <w:divBdr>
                            <w:top w:val="none" w:sz="0" w:space="0" w:color="auto"/>
                            <w:left w:val="none" w:sz="0" w:space="0" w:color="auto"/>
                            <w:bottom w:val="none" w:sz="0" w:space="0" w:color="auto"/>
                            <w:right w:val="none" w:sz="0" w:space="0" w:color="auto"/>
                          </w:divBdr>
                          <w:divsChild>
                            <w:div w:id="1512834450">
                              <w:blockQuote w:val="1"/>
                              <w:marLeft w:val="0"/>
                              <w:marRight w:val="0"/>
                              <w:marTop w:val="0"/>
                              <w:marBottom w:val="0"/>
                              <w:divBdr>
                                <w:top w:val="none" w:sz="0" w:space="0" w:color="auto"/>
                                <w:left w:val="single" w:sz="12" w:space="4" w:color="0080FF"/>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LIMS事務</dc:creator>
  <cp:lastModifiedBy>河村 知子</cp:lastModifiedBy>
  <cp:revision>18</cp:revision>
  <cp:lastPrinted>2017-08-22T04:29:00Z</cp:lastPrinted>
  <dcterms:created xsi:type="dcterms:W3CDTF">2017-08-07T04:07:00Z</dcterms:created>
  <dcterms:modified xsi:type="dcterms:W3CDTF">2017-08-23T00:07:00Z</dcterms:modified>
</cp:coreProperties>
</file>